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к </w:t>
      </w:r>
      <w:r w:rsidR="00470635">
        <w:rPr>
          <w:rFonts w:ascii="Times New Roman" w:hAnsi="Times New Roman" w:cs="Times New Roman"/>
          <w:sz w:val="28"/>
          <w:szCs w:val="28"/>
        </w:rPr>
        <w:t>р</w:t>
      </w:r>
      <w:r w:rsidRPr="00F82B3A">
        <w:rPr>
          <w:rFonts w:ascii="Times New Roman" w:hAnsi="Times New Roman" w:cs="Times New Roman"/>
          <w:sz w:val="28"/>
          <w:szCs w:val="28"/>
        </w:rPr>
        <w:t>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 xml:space="preserve">от </w:t>
      </w:r>
      <w:r w:rsidR="007E5184">
        <w:rPr>
          <w:rFonts w:ascii="Times New Roman" w:eastAsia="Times New Roman" w:hAnsi="Times New Roman" w:cs="Times New Roman"/>
          <w:sz w:val="28"/>
          <w:szCs w:val="28"/>
        </w:rPr>
        <w:t>14.12.2020</w:t>
      </w:r>
      <w:r w:rsidRPr="00F82B3A">
        <w:rPr>
          <w:rFonts w:ascii="Times New Roman" w:eastAsia="Times New Roman" w:hAnsi="Times New Roman" w:cs="Times New Roman"/>
          <w:sz w:val="28"/>
          <w:szCs w:val="28"/>
        </w:rPr>
        <w:t xml:space="preserve"> № </w:t>
      </w:r>
      <w:r w:rsidR="007E5184">
        <w:rPr>
          <w:rFonts w:ascii="Times New Roman" w:eastAsia="Times New Roman" w:hAnsi="Times New Roman" w:cs="Times New Roman"/>
          <w:sz w:val="28"/>
          <w:szCs w:val="28"/>
        </w:rPr>
        <w:t>357</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0E4EB5" w:rsidRDefault="000E4EB5" w:rsidP="00E619A7">
      <w:pPr>
        <w:spacing w:after="0" w:line="240" w:lineRule="auto"/>
        <w:jc w:val="center"/>
        <w:rPr>
          <w:rFonts w:ascii="Times New Roman" w:hAnsi="Times New Roman" w:cs="Times New Roman"/>
          <w:sz w:val="28"/>
          <w:szCs w:val="28"/>
        </w:rPr>
      </w:pPr>
    </w:p>
    <w:p w:rsidR="000E4EB5" w:rsidRDefault="000E4EB5" w:rsidP="000E4EB5">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p>
    <w:p w:rsidR="000E4EB5" w:rsidRDefault="000E4EB5" w:rsidP="000E4EB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w:t>
        </w:r>
        <w:r>
          <w:rPr>
            <w:rStyle w:val="a3"/>
            <w:rFonts w:ascii="Times New Roman" w:hAnsi="Times New Roman" w:cs="Times New Roman"/>
          </w:rPr>
          <w:t>ц</w:t>
        </w:r>
        <w:r>
          <w:rPr>
            <w:rStyle w:val="a3"/>
            <w:rFonts w:ascii="Times New Roman" w:hAnsi="Times New Roman" w:cs="Times New Roman"/>
          </w:rPr>
          <w:t>ии</w:t>
        </w:r>
      </w:hyperlink>
      <w:r>
        <w:rPr>
          <w:rFonts w:ascii="Times New Roman" w:hAnsi="Times New Roman" w:cs="Times New Roman"/>
        </w:rPr>
        <w:t>)</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5000" w:type="pct"/>
        <w:tblLayout w:type="fixed"/>
        <w:tblLook w:val="00A0" w:firstRow="1" w:lastRow="0" w:firstColumn="1" w:lastColumn="0" w:noHBand="0" w:noVBand="0"/>
      </w:tblPr>
      <w:tblGrid>
        <w:gridCol w:w="7235"/>
        <w:gridCol w:w="581"/>
        <w:gridCol w:w="446"/>
        <w:gridCol w:w="461"/>
        <w:gridCol w:w="1425"/>
        <w:gridCol w:w="574"/>
        <w:gridCol w:w="1237"/>
        <w:gridCol w:w="1274"/>
        <w:gridCol w:w="1212"/>
        <w:gridCol w:w="1249"/>
      </w:tblGrid>
      <w:tr w:rsidR="007720E7" w:rsidRPr="000454A0" w:rsidTr="007720E7">
        <w:trPr>
          <w:cantSplit/>
          <w:trHeight w:val="20"/>
          <w:tblHeader/>
        </w:trPr>
        <w:tc>
          <w:tcPr>
            <w:tcW w:w="2305" w:type="pct"/>
            <w:vMerge w:val="restart"/>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Наименование</w:t>
            </w:r>
          </w:p>
        </w:tc>
        <w:tc>
          <w:tcPr>
            <w:tcW w:w="185" w:type="pct"/>
            <w:vMerge w:val="restart"/>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Вед</w:t>
            </w:r>
          </w:p>
        </w:tc>
        <w:tc>
          <w:tcPr>
            <w:tcW w:w="142" w:type="pct"/>
            <w:vMerge w:val="restart"/>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Рз</w:t>
            </w:r>
          </w:p>
        </w:tc>
        <w:tc>
          <w:tcPr>
            <w:tcW w:w="147" w:type="pct"/>
            <w:vMerge w:val="restart"/>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Пр</w:t>
            </w:r>
          </w:p>
        </w:tc>
        <w:tc>
          <w:tcPr>
            <w:tcW w:w="454" w:type="pct"/>
            <w:vMerge w:val="restart"/>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ЦСР</w:t>
            </w:r>
          </w:p>
        </w:tc>
        <w:tc>
          <w:tcPr>
            <w:tcW w:w="183" w:type="pct"/>
            <w:vMerge w:val="restart"/>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ВР</w:t>
            </w:r>
          </w:p>
        </w:tc>
        <w:tc>
          <w:tcPr>
            <w:tcW w:w="800" w:type="pct"/>
            <w:gridSpan w:val="2"/>
            <w:tcBorders>
              <w:top w:val="single" w:sz="4" w:space="0" w:color="auto"/>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2022 год</w:t>
            </w:r>
          </w:p>
        </w:tc>
        <w:tc>
          <w:tcPr>
            <w:tcW w:w="785" w:type="pct"/>
            <w:gridSpan w:val="2"/>
            <w:tcBorders>
              <w:top w:val="single" w:sz="4" w:space="0" w:color="auto"/>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2023 год</w:t>
            </w:r>
          </w:p>
        </w:tc>
      </w:tr>
      <w:tr w:rsidR="007720E7" w:rsidRPr="000454A0" w:rsidTr="007720E7">
        <w:trPr>
          <w:cantSplit/>
          <w:trHeight w:val="20"/>
          <w:tblHeader/>
        </w:trPr>
        <w:tc>
          <w:tcPr>
            <w:tcW w:w="2305" w:type="pct"/>
            <w:vMerge/>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rPr>
                <w:rFonts w:ascii="Times New Roman" w:hAnsi="Times New Roman"/>
                <w:color w:val="000000"/>
                <w:sz w:val="20"/>
                <w:szCs w:val="20"/>
              </w:rPr>
            </w:pPr>
          </w:p>
        </w:tc>
        <w:tc>
          <w:tcPr>
            <w:tcW w:w="185" w:type="pct"/>
            <w:vMerge/>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rPr>
                <w:rFonts w:ascii="Times New Roman" w:hAnsi="Times New Roman"/>
                <w:color w:val="000000"/>
                <w:sz w:val="20"/>
                <w:szCs w:val="20"/>
              </w:rPr>
            </w:pPr>
          </w:p>
        </w:tc>
        <w:tc>
          <w:tcPr>
            <w:tcW w:w="142" w:type="pct"/>
            <w:vMerge/>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rPr>
                <w:rFonts w:ascii="Times New Roman" w:hAnsi="Times New Roman"/>
                <w:color w:val="000000"/>
                <w:sz w:val="20"/>
                <w:szCs w:val="20"/>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rPr>
                <w:rFonts w:ascii="Times New Roman" w:hAnsi="Times New Roman"/>
                <w:color w:val="00000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rPr>
                <w:rFonts w:ascii="Times New Roman" w:hAnsi="Times New Roman"/>
                <w:color w:val="000000"/>
                <w:sz w:val="20"/>
                <w:szCs w:val="20"/>
              </w:rPr>
            </w:pPr>
          </w:p>
        </w:tc>
        <w:tc>
          <w:tcPr>
            <w:tcW w:w="183" w:type="pct"/>
            <w:vMerge/>
            <w:tcBorders>
              <w:top w:val="single" w:sz="4" w:space="0" w:color="auto"/>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rPr>
                <w:rFonts w:ascii="Times New Roman" w:hAnsi="Times New Roman"/>
                <w:color w:val="000000"/>
                <w:sz w:val="20"/>
                <w:szCs w:val="20"/>
              </w:rPr>
            </w:pPr>
          </w:p>
        </w:tc>
        <w:tc>
          <w:tcPr>
            <w:tcW w:w="394"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Сумма на год</w:t>
            </w:r>
          </w:p>
        </w:tc>
        <w:tc>
          <w:tcPr>
            <w:tcW w:w="405"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 том числе за счет субвенций из бюджета автономного округа</w:t>
            </w:r>
          </w:p>
        </w:tc>
        <w:tc>
          <w:tcPr>
            <w:tcW w:w="386"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Сумма на год</w:t>
            </w:r>
          </w:p>
        </w:tc>
        <w:tc>
          <w:tcPr>
            <w:tcW w:w="399"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в том числе за счет субвенций из бюджета автономного округа</w:t>
            </w:r>
          </w:p>
        </w:tc>
      </w:tr>
      <w:tr w:rsidR="007720E7" w:rsidRPr="000454A0" w:rsidTr="007720E7">
        <w:trPr>
          <w:cantSplit/>
          <w:trHeight w:val="20"/>
          <w:tblHeader/>
        </w:trPr>
        <w:tc>
          <w:tcPr>
            <w:tcW w:w="2305" w:type="pct"/>
            <w:tcBorders>
              <w:top w:val="nil"/>
              <w:left w:val="single" w:sz="4" w:space="0" w:color="auto"/>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1</w:t>
            </w:r>
          </w:p>
        </w:tc>
        <w:tc>
          <w:tcPr>
            <w:tcW w:w="185"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2</w:t>
            </w:r>
          </w:p>
        </w:tc>
        <w:tc>
          <w:tcPr>
            <w:tcW w:w="142"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3</w:t>
            </w:r>
          </w:p>
        </w:tc>
        <w:tc>
          <w:tcPr>
            <w:tcW w:w="147"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4</w:t>
            </w:r>
          </w:p>
        </w:tc>
        <w:tc>
          <w:tcPr>
            <w:tcW w:w="454"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5</w:t>
            </w:r>
          </w:p>
        </w:tc>
        <w:tc>
          <w:tcPr>
            <w:tcW w:w="183" w:type="pct"/>
            <w:tcBorders>
              <w:top w:val="nil"/>
              <w:left w:val="nil"/>
              <w:bottom w:val="single" w:sz="4" w:space="0" w:color="auto"/>
              <w:right w:val="single" w:sz="4" w:space="0" w:color="auto"/>
            </w:tcBorders>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6</w:t>
            </w:r>
          </w:p>
        </w:tc>
        <w:tc>
          <w:tcPr>
            <w:tcW w:w="394" w:type="pct"/>
            <w:tcBorders>
              <w:top w:val="nil"/>
              <w:left w:val="nil"/>
              <w:bottom w:val="single" w:sz="4" w:space="0" w:color="auto"/>
              <w:right w:val="single" w:sz="4" w:space="0" w:color="auto"/>
            </w:tcBorders>
            <w:noWrap/>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7</w:t>
            </w:r>
          </w:p>
        </w:tc>
        <w:tc>
          <w:tcPr>
            <w:tcW w:w="405" w:type="pct"/>
            <w:tcBorders>
              <w:top w:val="nil"/>
              <w:left w:val="nil"/>
              <w:bottom w:val="single" w:sz="4" w:space="0" w:color="auto"/>
              <w:right w:val="single" w:sz="4" w:space="0" w:color="auto"/>
            </w:tcBorders>
            <w:noWrap/>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8</w:t>
            </w:r>
          </w:p>
        </w:tc>
        <w:tc>
          <w:tcPr>
            <w:tcW w:w="386" w:type="pct"/>
            <w:tcBorders>
              <w:top w:val="nil"/>
              <w:left w:val="nil"/>
              <w:bottom w:val="single" w:sz="4" w:space="0" w:color="auto"/>
              <w:right w:val="single" w:sz="4" w:space="0" w:color="auto"/>
            </w:tcBorders>
            <w:noWrap/>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9</w:t>
            </w:r>
          </w:p>
        </w:tc>
        <w:tc>
          <w:tcPr>
            <w:tcW w:w="399" w:type="pct"/>
            <w:tcBorders>
              <w:top w:val="nil"/>
              <w:left w:val="nil"/>
              <w:bottom w:val="single" w:sz="4" w:space="0" w:color="auto"/>
              <w:right w:val="single" w:sz="4" w:space="0" w:color="auto"/>
            </w:tcBorders>
            <w:noWrap/>
            <w:vAlign w:val="center"/>
          </w:tcPr>
          <w:p w:rsidR="007720E7" w:rsidRPr="000454A0" w:rsidRDefault="007720E7" w:rsidP="00CD1D2A">
            <w:pPr>
              <w:spacing w:after="0" w:line="240" w:lineRule="auto"/>
              <w:jc w:val="center"/>
              <w:rPr>
                <w:rFonts w:ascii="Times New Roman" w:hAnsi="Times New Roman"/>
                <w:color w:val="000000"/>
                <w:sz w:val="20"/>
                <w:szCs w:val="20"/>
              </w:rPr>
            </w:pPr>
            <w:r w:rsidRPr="000454A0">
              <w:rPr>
                <w:rFonts w:ascii="Times New Roman" w:hAnsi="Times New Roman"/>
                <w:color w:val="000000"/>
                <w:sz w:val="20"/>
                <w:szCs w:val="20"/>
              </w:rPr>
              <w:t>10</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Дума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19 298,0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19 298,0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Общегосударственные вопросы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18 940,9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18 940,9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8 234,8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8 109,9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124,9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10 393,1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5 496,6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5 496,6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5 454,8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4 896,5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общегосударственные вопросы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Исполнение отдельных полномочий Думы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Выполнение полномочий Думы города Пыть-Ях в сфере наград и почетных званий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Публичные нормативные выплаты гражданам несоциального характера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40 1 02 72020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330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Национальная экономика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357,1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357,1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Общеэкономические вопросы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"Поддержка занятости населения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"Улучшение условий и охраны труда в муниципальном образовании"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Связь и информатика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346,1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346,1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"Цифровое развитие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"Цифровой город"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40 1 01 02400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Администрация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3 411 859,5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1 443 031,0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3 437 143,0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1 471 268,2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Общегосударственные вопросы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409 767,5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7 412,5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451 741,3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7 416,5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Высшее должностное лицо муниципального образования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5 443,0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111 011,7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109 912,1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1 099,6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Судебная система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"Профилактика правонарушений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правонарушений"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10 1 04 51200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10 1 04 51200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10 1 04 51200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27 489,6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Резервные фонды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муниципальными финансами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"Формирование резервных средств в бюджете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Резервный фонд администрации города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17 3 01 20220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17 3 01 20220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Резервные средства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17 3 01 20220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870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общегосударственные вопросы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265 319,5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7 408,8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307 289,3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7 408,8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5 687,5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5 717,5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семьи, материнства и детства"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"Популяризация семейных ценностей и защита интересов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5 667,5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4 998,2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4 998,2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02 1 03 84270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669,3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669,3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мер социальной поддержки отдельных категорий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"Повышение уровня материального обеспечения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Единовременные выплаты неработающим пенсионерам в связи с Юбилеем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02 2 01 71020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02 2 01 71020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02 2 01 71020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"Профилактика правонарушений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2 057,3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2 057,3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правонарушений"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1 812,3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1 812,3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1 741,3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1 741,3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1 642,8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1 642,8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10 1 03 84250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98,5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"Профилактика рецидивных преступлений"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10 1 06 00000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10 1 06 99990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10 1 06 99990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10 1 06 99990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10 1 07 00000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10 1 07 99990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10 1 07 99990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10 1 07 99990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всероссийского Дня Трезвости"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10 1 09 00000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10 1 09 99990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10 1 09 99990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10 1 09 99990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информационной антинаркотической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10 2 02 00000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11 1 08 00000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11 1 08 99990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11 1 08 99990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11 1 08 99990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11 1 12 00000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11 1 12 99990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11 1 12 99990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11 1 12 99990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муниципальными финансами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"Формирование резервных средств в бюджете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Резервные средства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17 3 02 99990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870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11 839,5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10 286,5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гражданского общества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1 623,4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1 623,4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"Создание условий для развития гражданских инициатив"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18 1 01 61820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18 1 01 61820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18 1 01 61820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открытости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10 163,1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14 850,4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10 163,1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14 850,4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"Управление и распоряжение муниципальным имуществом"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2 508,6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7 654,5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12 341,8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7 654,5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12 341,8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7 584,5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12 271,8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7 584,5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12 271,8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194 400,2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194 400,2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523,3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20 3 01 99990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20 3 01 99990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Премии и гранты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20 3 01 99990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350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193 539,2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192 271,4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192 271,4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154 651,9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33 913,2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3 706,3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Представление к наградам и присвоение почётных званий муниципального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Публичные нормативные выплаты гражданам несоциального характера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20 4 01 72030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330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695,0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Непрограммные направления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Условно утверждённые расходы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40 3 00 09990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40 3 00 09990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Резервные средства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40 3 00 09990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870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39 468,5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78 274,0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Национальная оборона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Мобилизационная и вневойсковая подготовка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Непрограммные направления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40 2 00 51180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40 2 00 51180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40 2 00 51180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5 402,2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5 402,2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5 466,8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Национальная безопасность и правоохранительная деятельность</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32 439,9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32 413,1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Органы юстиции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5 293,9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5 293,9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5 267,1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5 267,1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20 4 01 59300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4 083,8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4 083,8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4 057,0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4 057,0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20 4 01 59300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4 083,8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4 083,8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4 057,0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4 057,0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20 4 01 59300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4 083,8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4 083,8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4 057,0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4 057,0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1 210,1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1 210,1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1 210,1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1 210,1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988,4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988,4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903,4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988,4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988,4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903,4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221,7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221,7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306,7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306,7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D9300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221,7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221,7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306,7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306,7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Гражданская оборона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Муниципальная программа "Безопасность жизнедеятельности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"Переподготовка и повышение квалификации работников"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"Безопасность жизнедеятельности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23 059,2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2 510,2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2 383,2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противопожарной защиты территорий"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2 199,0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12 2 01 61100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12 2 01 61100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12 2 01 61100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1 243,7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18 350,0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15 267,7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3 080,5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"Профилактика правонарушений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"Профилактика правонарушений"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1 571,8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1 437,0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деятельности народных дружин"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Создание условий для деятельности народных дружин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10 1 02 82300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Создание условий для деятельности народных дружин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 1 02 S2300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Национальная экономика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258 712,0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11 481,5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252 205,3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11 495,8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Общеэкономические вопросы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"Поддержка занятости населения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2 467,4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"Содействие трудоустройству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 по содействию трудоустройству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06 1 01 85060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06 1 01 85060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06 1 01 85060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"Улучшение условий и охраны труда в муниципальном образовании"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 по содействию трудоустройству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06 3 01 85060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06 3 01 85060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06 3 01 85060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Сельское хозяйство и рыболовство</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10 504,5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9 850,5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10 518,8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9 864,8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агропромышленного комплекса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10 504,5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9 850,5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10 518,8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9 864,8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отрасли животноводства"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животноводства"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 xml:space="preserve">Поддержка и </w:t>
            </w:r>
            <w:proofErr w:type="spellStart"/>
            <w:r w:rsidRPr="000454A0">
              <w:rPr>
                <w:rFonts w:ascii="Times New Roman" w:hAnsi="Times New Roman"/>
                <w:sz w:val="20"/>
                <w:szCs w:val="20"/>
              </w:rPr>
              <w:t>равзвитие</w:t>
            </w:r>
            <w:proofErr w:type="spellEnd"/>
            <w:r w:rsidRPr="000454A0">
              <w:rPr>
                <w:rFonts w:ascii="Times New Roman" w:hAnsi="Times New Roman"/>
                <w:sz w:val="20"/>
                <w:szCs w:val="20"/>
              </w:rPr>
              <w:t xml:space="preserve"> животноводства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07 1 01 84350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07 1 01 84350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07 1 01 84350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8 978,0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8 978,0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1 372,5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1 386,8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1 372,5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1 386,8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07 4 01 84200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872,5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886,8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07 4 01 84200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872,5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886,8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07 4 01 84200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872,5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872,5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886,8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886,8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01 G4200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01 G4200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4 01 G4200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"Общепрограммные мероприятия"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07 5 00 00000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07 5 01 00000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07 5 01 99990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Транспорт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"Современная транспортная система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"Автомобильный транспорт"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50 873,2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Дорожное хозяйство (дорожные фонды)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90 271,5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80 271,5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"Современная транспортная система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90 271,5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80 271,5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"Дорожное хозяйство"</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89 013,3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79 013,3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64 013,3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16 2 03 99990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"Безопасность дорожного движения"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16 4 01 99990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16 4 01 99990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16 4 01 99990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Связь и информатика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9 461,1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9 461,1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"Цифровое развитие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7 426,9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7 426,9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"Цифровой город"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5 351,7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5 351,7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15 1 01 20070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15 1 02 20070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15 1 02 20070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15 1 02 20070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3 817,7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15 1 03 20070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15 1 03 20070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15 1 03 20070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"Создание устойчивой информационно-телекоммуникационной инфраструктуры"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15 2 03 00000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Услуги в области информационных технологий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15 2 03 20070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15 2 03 20070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15 2 03 20070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2 075,2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Прочие мероприятия органов местного самоуправления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20 4 01 02400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2 034,2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национальной экономики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95 134,3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98 613,3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"Поддержка занятости населения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"Улучшение условий и охраны труда в муниципальном образовании"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7 451,4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5 820,4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1 631,0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1 482,7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1 482,7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1 512,7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1 512,7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1 482,7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1 482,7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1 512,7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1 512,7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148,3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148,3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118,3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118,3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06 2 01 84120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148,3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148,3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118,3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118,3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28 645,3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32 124,3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"Содействие развитию градостроительной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3 521,0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"Внесение изменений в Генеральный план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3 521,0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Мероприятия по градостроительной деятельности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08 1 01 82761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2 790,0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6 510,0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08 1 01 82761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2 790,0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6 510,0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08 1 01 82761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2 790,0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6 510,0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521,0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521,0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521,0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Мероприятия по градостроительной деятельности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S2761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S2761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1 01 S2761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25 124,3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21 301,8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3 572,5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Уплата налогов, сборов и иных платежей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08 4 01 00590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850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экономического потенциала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малого и среднего предпринимательства"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3 018,5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I4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3 015,0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3 015,0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Поддержка малого и среднего предпринимательства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I4 82380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I4 82380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I4 82380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2 713,5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Поддержка малого и среднего предпринимательства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I4 S2380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I4 S2380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14 3 I4 S2380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301,5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Подпрограмма "Повышение эффективности системы управления муниципальным имуществом"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мероприятий по землеустройству и землепользованию"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1 660,0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54 359,1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Жилищно-коммунальное хозяйство</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403 087,5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369 102,3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Жилищное хозяйство</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264 133,6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237 651,6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261 382,6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234 900,6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"Содействие развитию жилищного строительства"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261 382,6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234 900,6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43 710,0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18 228,0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08 2 01 82762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40 650,3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16 952,0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08 2 01 82762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40 650,3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16 952,0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Бюджетные инвестиции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08 2 01 82762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40 650,3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16 952,0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08 2 01 82762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40 650,3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16 952,0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01 S2762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3 059,7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1 276,0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01 S2762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3 059,7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1 276,0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Бюджетные инвестиции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01 S2762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3 059,7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1 276,0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08 2 01 S2762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3 059,7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1 276,0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"Демонтаж аварийного, непригодного жилищного фонда"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08 2 07 00000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07 L1780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07 L1780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Бюджетные инвестиции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2 07 L1780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216 672,6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жилых помещений в целях обеспечения жильём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08 2 07 L1780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216 672,6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216 672,6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2 751,0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Коммунальное хозяйство</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24 201,6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16 848,4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мер социальной поддержки отдельных категорий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"Реализация социальных гарантий отдельных категорий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02 2 02 61100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02 2 02 61100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02 2 02 61100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2 271,2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21 930,4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13 987,2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21 930,4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13 987,2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21 930,4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13 987,2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09 3 01 82591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18 640,8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09 3 01 82591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18 640,8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09 3 01 82591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18 640,8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11 889,1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01 S2591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2 098,1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01 S2591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2 098,1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3 01 S2591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3 289,6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2 098,1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Благоустройство</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74 795,6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74 645,6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"Формирование комфортной городской среды"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09 6 00 00000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"Формирование комфортной городской среды"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6 F2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программ формирования современной городской среды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6 F2 55550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6 F2 55550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 6 F2 55550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13 117,4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61 678,2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61 528,2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освещения улиц, территорий микрорайонов"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14 689,7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7 694,8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"Содержание мест захоронения"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9 564,6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6 493,4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6 343,4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"Летнее и зимнее содержание городских территорий"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23 140,7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23 140,7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21 0 05 61100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21 0 05 61100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21 0 05 61100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1 250,3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21 890,4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"Повышение уровня культуры населения"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21 0 06 00000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21 0 06 99990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21 0 06 99990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21 0 06 99990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жилищно-коммунального хозяйства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39 956,7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39 956,7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08 3 05 84220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08 3 05 84220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08 3 05 84220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"Управление муниципальным имуществом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"Повышение эффективности системы управления муниципальным имуществом"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бюджетные ассигнования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19 1 02 61100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810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38 937,2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Охрана окружающей среды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1 700,9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1 230,9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Охрана объектов растительного и животного мира и среды их обитания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867,0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867,0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867,0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397,0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охраны окружающей среды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13 1 04 99990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733,9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120,9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114,3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13 2 03 84290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6,6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13 2 05 99990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613,0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Образование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1 879 928,0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1 311 628,4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1 904 813,8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1 340 602,1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Дошкольное образование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548 588,2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422 275,4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548 267,6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126 312,8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421 954,8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421 954,8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320,6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320,6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Общее образование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1 051 589,1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876 838,5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1 080 130,3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905 812,2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1 051 589,1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876 838,5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1 080 130,3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905 812,2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978 704,0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978 223,9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системы дошкольного и общего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42,5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01 1 01 99990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2 365,5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2 365,5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976 146,0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975 665,9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805 630,5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73 835,5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50 453,2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50 453,2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23 382,3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23 382,3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26 378,0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23 976,0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23 976,0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01 1 05 20010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2 402,0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2 402,0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35 310,2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30 466,8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30 466,8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01 1 05 53030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4 843,4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4 843,4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804 271,5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804 271,5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573 204,2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573 204,2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561 614,1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561 614,1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01 1 05 84303</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231 067,3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231 067,3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242 657,4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242 657,4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01 1 05 84305</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01 1 05 84305</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01 1 05 84305</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1 359,0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1 359,0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34 991,8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34 511,7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34 991,8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34 511,7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25 802,4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25 466,7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05 L3040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9 189,4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9 045,0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"Учитель будущего"</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72 885,1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101 906,4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71 208,0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100 181,7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 xml:space="preserve">Социальная поддержка </w:t>
            </w:r>
            <w:proofErr w:type="gramStart"/>
            <w:r w:rsidRPr="000454A0">
              <w:rPr>
                <w:rFonts w:ascii="Times New Roman" w:hAnsi="Times New Roman"/>
                <w:sz w:val="20"/>
                <w:szCs w:val="20"/>
              </w:rPr>
              <w:t>отдельных категорий</w:t>
            </w:r>
            <w:proofErr w:type="gramEnd"/>
            <w:r w:rsidRPr="000454A0">
              <w:rPr>
                <w:rFonts w:ascii="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71 208,0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100 181,7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71 208,0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71 208,0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100 181,7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100 181,7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60 171,3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60 171,3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84 654,3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84 654,3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11 036,7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11 036,7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15 527,4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15 527,4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01 4 03 99990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1 677,1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1 724,7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Дополнительное образование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124 184,7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124 184,7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48 195,6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48 195,6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"Успех каждого ребенка"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47 245,6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29 305,0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E2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17 940,6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"Цифровая образовательная среда"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2 E4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2 E4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2 E4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2 E4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"Культурное пространство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75 989,1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Молодежная политика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125 667,1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122 011,7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125 667,1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122 011,7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летнего отдыха и оздоровления детей и молодежи"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12 721,4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Мероприятия по организации отдыха и оздоровления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2 514,4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2 079,3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2 079,3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01 1 06 20020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435,1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435,1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8 165,6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4 251,7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4 251,7</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01 1 06 82050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3 913,9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3 913,9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2 041,4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1 062,9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1 062,9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06 S2050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978,5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"Молодежь Югры и допризывная подготовка"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101 982,6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98 327,2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35 658,0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34 921,3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66 034,6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63 115,9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составляющая регионального проекта "Социальная активность"</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E8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E8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E8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E8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E8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E8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3 E8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Организация и обеспечение отдыха и оздоровления детей, в том числе в этнической среде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10 963,1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10 963,1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29 898,9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29 898,9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"Общее образование. Дополнительное образование детей"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01 1 07 00000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01 1 07 61810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01 1 07 61810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01 1 07 61810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4 000,0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казенных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1 551,4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1 551,4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11 2 04 99990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11 2 05 99990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07</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24 267,5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Культура, кинематография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157 559,8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157 578,5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Культура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"Культурное пространство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151 163,2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"Модернизация и развитие учреждений и организаций культуры"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69 643,5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69 643,5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библиотечного дела"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60 007,5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60 007,5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59 313,2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04 1 01 82520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04 1 01 82520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04 1 01 82520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590,1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S2520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S2520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01 S2520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музейного дела"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04 1 02 00590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9 636,0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79 885,1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79 885,1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профессионального искусства"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04 2 04 00590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04 2 04 00590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04 2 04 00590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79 605,1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социально-ориентированных некоммерческих организаций"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04 5 00 00000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04 5 01 00000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04 5 01 00590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04 5 01 00590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04 5 01 00590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1 634,6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культуры, кинематографии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6 396,6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6 415,3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"Культурное пространство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"Развитие архивного дела"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04 3 02 00000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04 3 02 84100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04 3 02 84100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04 3 02 84100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315,2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315,2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333,9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333,9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6 081,4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Здравоохранение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здравоохранения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"Экологическая безопасность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"Организация противоэпидемиологических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3 223,1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3 223,1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34,0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09</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13 3 01 84280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3 189,1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3 189,1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Социальная политика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113 143,4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98 133,8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112 316,8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97 322,5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Пенсионное обеспечение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мер социальной поддержки отдельных категорий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"Повышение уровня материального обеспечения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Пенсии за выслугу лет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02 2 01 71010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02 2 01 71010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02 2 01 71010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8 293,4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населения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5 670,2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5 670,2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4 725,1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4 725,1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08 3 01 51350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3 780,2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3 780,2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2 835,1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2 835,1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08 3 01 51350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3 780,2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3 780,2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2 835,1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2 835,1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08 3 01 51350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3 780,2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3 780,2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2 835,1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2 835,1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08 3 01 51760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08 3 01 51760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08 3 01 51760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1 890,0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1 890,0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Охрана семьи и детства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84 205,5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77 489,3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84 324,0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77 623,1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образования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"Ресурсное обеспечение в сфере образования, науки и молодежной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Публичные нормативные социальные выплаты гражданам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01 4 01 84050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30 600,0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46 889,3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46 889,3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47 023,1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47 023,1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семьи, материнства и детства"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46 889,3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46 889,3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47 023,1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47 023,1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46 889,3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46 889,3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47 023,1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47 023,1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31 679,7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31 679,7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28 011,1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28 011,1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1 051,2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1 051,2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441,1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441,1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1 051,2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1 051,2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441,1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441,1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30 628,5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30 628,5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27 570,0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27 570,0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Социальные выплаты гражданам, кроме публичных нормативных социальных выплат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02 1 02 84060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30 628,5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30 628,5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27 570,0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27 570,0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15 209,6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15 209,6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19 012,0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19 012,0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Капитальные вложения в объекты государственной (муниципальной) собственности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15 209,6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15 209,6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19 012,0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19 012,0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Бюджетные инвестиции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15 209,6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15 209,6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19 012,0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19 012,0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в том числе: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ind w:firstLineChars="300" w:firstLine="600"/>
              <w:rPr>
                <w:rFonts w:ascii="Times New Roman" w:hAnsi="Times New Roman"/>
                <w:i/>
                <w:iCs/>
                <w:sz w:val="20"/>
                <w:szCs w:val="20"/>
              </w:rPr>
            </w:pPr>
            <w:r w:rsidRPr="000454A0">
              <w:rPr>
                <w:rFonts w:ascii="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02 1 02 84310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i/>
                <w:iCs/>
                <w:sz w:val="20"/>
                <w:szCs w:val="20"/>
              </w:rPr>
            </w:pPr>
            <w:r w:rsidRPr="000454A0">
              <w:rPr>
                <w:rFonts w:ascii="Times New Roman" w:hAnsi="Times New Roman"/>
                <w:i/>
                <w:iCs/>
                <w:sz w:val="20"/>
                <w:szCs w:val="20"/>
              </w:rPr>
              <w:t>410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15 209,6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xml:space="preserve">15 209,6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19 012,0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i/>
                <w:iCs/>
                <w:sz w:val="20"/>
                <w:szCs w:val="20"/>
              </w:rPr>
            </w:pPr>
            <w:r w:rsidRPr="000454A0">
              <w:rPr>
                <w:rFonts w:ascii="Times New Roman" w:hAnsi="Times New Roman"/>
                <w:i/>
                <w:iCs/>
                <w:sz w:val="20"/>
                <w:szCs w:val="20"/>
              </w:rPr>
              <w:t xml:space="preserve">19 012,0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жилищной сферы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жильем молодых семей"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Реализация мероприятий по обеспечению жильем молодых семей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02 L4970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Социальное обеспечение и иные выплаты населению</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02 L4970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Социальные выплаты гражданам, кроме публичных нормативных социальных выплат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08 3 02 L4970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320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6 716,2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6 700,9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социальной политики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"Социальное и демографическое развитие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"Поддержка семьи, материнства и детства"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14 974,3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14 974,3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14 335,5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14 335,5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14 335,5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14 335,5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11 956,4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11 956,4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1 407,8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1 407,8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02 1 02 84321</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630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971,3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971,3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638,8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638,8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638,8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638,8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555,5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555,5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06</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02 1 02 84322</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83,3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83,3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Физическая культура и спорт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118 397,7</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118 553,6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Физическая культура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86 880,4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87 169,1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физической культуры и спорта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86 880,4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87 169,1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86 880,4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87 169,1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и проведение официальных спортивных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210,4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2 914,6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82 690,5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82 686,4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955,1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05 2 05 82110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05 2 05 82110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05 2 05 82110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907,3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05 S2110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05 S2110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05 S2110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47,8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«Укрепление материально-технической базы учреждений спорта»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05 2 06 00000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109,8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402,6</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Развитие сети спортивных объектов шаговой доступности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05 2 06 82130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382,4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05 2 06 82130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382,4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05 2 06 82130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104,2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382,4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Развитие сети спортивных объектов шаговой доступности за счет средств бюджета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06 S2130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06 S2130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06 S2130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5,6</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20,2</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Массовый спорт</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25 746,2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25 613,4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физической культуры и спорта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25 746,2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25 613,4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физической культуры и массового спорта"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25 746,2</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25 613,4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05 1 01 00590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930,1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1 249,9</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05 1 04 00000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05 1 04 00590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05 1 04 00590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05 1 04 00590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23 206,8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23 074,0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"Спорт-норма жизни"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P5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P5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P5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1 P5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359,4</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Спорт высших достижений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физической культуры и спорта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Региональный проект "Спорт-норма жизни"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P5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P5 50810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P5 50810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бюджетным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03</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 2 P5 50810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610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200,0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Другие вопросы в области физической культуры и спорта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муниципальной службы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функций органов местного самоуправления городского округа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5 571,1</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выплаты персоналу государственных (муниципальных) органов</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5 566,3</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Закупка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11</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05</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20 4 01 02040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240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4,8</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Средства массовой информации</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28 497,5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28 497,5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Телевидение и радиовещание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гражданского общества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"Организация функционирования телерадиовещания"</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18 2 02 00000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01</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18 2 02 00590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19 006,5</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lastRenderedPageBreak/>
              <w:t>Периодическая печать и издательства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Муниципальная программа "Развитие гражданского общества в городе Пыть-Яхе"</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18 0 00 00000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18 2 00 00000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18 2 03 00000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Расходы на обеспечение деятельности (оказание услуг) муниципальных учреждений</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 </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600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tcPr>
          <w:p w:rsidR="007720E7" w:rsidRPr="000454A0" w:rsidRDefault="007720E7" w:rsidP="00CD1D2A">
            <w:pPr>
              <w:spacing w:after="0" w:line="240" w:lineRule="auto"/>
              <w:rPr>
                <w:rFonts w:ascii="Times New Roman" w:hAnsi="Times New Roman"/>
                <w:sz w:val="20"/>
                <w:szCs w:val="20"/>
              </w:rPr>
            </w:pPr>
            <w:r w:rsidRPr="000454A0">
              <w:rPr>
                <w:rFonts w:ascii="Times New Roman" w:hAnsi="Times New Roman"/>
                <w:sz w:val="20"/>
                <w:szCs w:val="20"/>
              </w:rPr>
              <w:t>Субсидии автономным учреждениям</w:t>
            </w:r>
          </w:p>
        </w:tc>
        <w:tc>
          <w:tcPr>
            <w:tcW w:w="185"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040</w:t>
            </w:r>
          </w:p>
        </w:tc>
        <w:tc>
          <w:tcPr>
            <w:tcW w:w="142"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12</w:t>
            </w:r>
          </w:p>
        </w:tc>
        <w:tc>
          <w:tcPr>
            <w:tcW w:w="147"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02</w:t>
            </w:r>
          </w:p>
        </w:tc>
        <w:tc>
          <w:tcPr>
            <w:tcW w:w="454"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18 2 03 00590</w:t>
            </w:r>
          </w:p>
        </w:tc>
        <w:tc>
          <w:tcPr>
            <w:tcW w:w="183" w:type="pct"/>
            <w:tcBorders>
              <w:top w:val="nil"/>
              <w:left w:val="nil"/>
              <w:bottom w:val="single" w:sz="4" w:space="0" w:color="auto"/>
              <w:right w:val="single" w:sz="4" w:space="0" w:color="auto"/>
            </w:tcBorders>
            <w:noWrap/>
            <w:vAlign w:val="bottom"/>
          </w:tcPr>
          <w:p w:rsidR="007720E7" w:rsidRPr="000454A0" w:rsidRDefault="007720E7" w:rsidP="00CD1D2A">
            <w:pPr>
              <w:spacing w:after="0" w:line="240" w:lineRule="auto"/>
              <w:jc w:val="center"/>
              <w:rPr>
                <w:rFonts w:ascii="Times New Roman" w:hAnsi="Times New Roman"/>
                <w:sz w:val="20"/>
                <w:szCs w:val="20"/>
              </w:rPr>
            </w:pPr>
            <w:r w:rsidRPr="000454A0">
              <w:rPr>
                <w:rFonts w:ascii="Times New Roman" w:hAnsi="Times New Roman"/>
                <w:sz w:val="20"/>
                <w:szCs w:val="20"/>
              </w:rPr>
              <w:t>620</w:t>
            </w:r>
          </w:p>
        </w:tc>
        <w:tc>
          <w:tcPr>
            <w:tcW w:w="394"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405"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c>
          <w:tcPr>
            <w:tcW w:w="386"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9 491,0</w:t>
            </w:r>
          </w:p>
        </w:tc>
        <w:tc>
          <w:tcPr>
            <w:tcW w:w="399" w:type="pct"/>
            <w:tcBorders>
              <w:top w:val="nil"/>
              <w:left w:val="nil"/>
              <w:bottom w:val="single" w:sz="4" w:space="0" w:color="auto"/>
              <w:right w:val="single" w:sz="4" w:space="0" w:color="auto"/>
            </w:tcBorders>
            <w:vAlign w:val="bottom"/>
          </w:tcPr>
          <w:p w:rsidR="007720E7" w:rsidRPr="000454A0" w:rsidRDefault="007720E7" w:rsidP="00CD1D2A">
            <w:pPr>
              <w:spacing w:after="0" w:line="240" w:lineRule="auto"/>
              <w:jc w:val="right"/>
              <w:rPr>
                <w:rFonts w:ascii="Times New Roman" w:hAnsi="Times New Roman"/>
                <w:sz w:val="20"/>
                <w:szCs w:val="20"/>
              </w:rPr>
            </w:pPr>
            <w:r w:rsidRPr="000454A0">
              <w:rPr>
                <w:rFonts w:ascii="Times New Roman" w:hAnsi="Times New Roman"/>
                <w:sz w:val="20"/>
                <w:szCs w:val="20"/>
              </w:rPr>
              <w:t xml:space="preserve">0,0 </w:t>
            </w:r>
          </w:p>
        </w:tc>
      </w:tr>
      <w:tr w:rsidR="007720E7" w:rsidRPr="000454A0" w:rsidTr="007720E7">
        <w:trPr>
          <w:cantSplit/>
          <w:trHeight w:val="20"/>
        </w:trPr>
        <w:tc>
          <w:tcPr>
            <w:tcW w:w="2305" w:type="pct"/>
            <w:tcBorders>
              <w:top w:val="nil"/>
              <w:left w:val="single" w:sz="4" w:space="0" w:color="auto"/>
              <w:bottom w:val="single" w:sz="4" w:space="0" w:color="auto"/>
              <w:right w:val="single" w:sz="4" w:space="0" w:color="auto"/>
            </w:tcBorders>
            <w:noWrap/>
          </w:tcPr>
          <w:p w:rsidR="007720E7" w:rsidRPr="007720E7" w:rsidRDefault="007720E7" w:rsidP="00CD1D2A">
            <w:pPr>
              <w:spacing w:after="0" w:line="240" w:lineRule="auto"/>
              <w:rPr>
                <w:rFonts w:ascii="Times New Roman" w:hAnsi="Times New Roman"/>
                <w:b/>
                <w:sz w:val="20"/>
                <w:szCs w:val="20"/>
              </w:rPr>
            </w:pPr>
            <w:r w:rsidRPr="007720E7">
              <w:rPr>
                <w:rFonts w:ascii="Times New Roman" w:hAnsi="Times New Roman"/>
                <w:b/>
                <w:sz w:val="20"/>
                <w:szCs w:val="20"/>
              </w:rPr>
              <w:t>Всего</w:t>
            </w:r>
          </w:p>
        </w:tc>
        <w:tc>
          <w:tcPr>
            <w:tcW w:w="185" w:type="pct"/>
            <w:tcBorders>
              <w:top w:val="nil"/>
              <w:left w:val="nil"/>
              <w:bottom w:val="single" w:sz="4" w:space="0" w:color="auto"/>
              <w:right w:val="single" w:sz="4" w:space="0" w:color="auto"/>
            </w:tcBorders>
            <w:noWrap/>
            <w:vAlign w:val="bottom"/>
          </w:tcPr>
          <w:p w:rsidR="007720E7" w:rsidRPr="007720E7" w:rsidRDefault="007720E7" w:rsidP="00CD1D2A">
            <w:pPr>
              <w:spacing w:after="0" w:line="240" w:lineRule="auto"/>
              <w:jc w:val="center"/>
              <w:rPr>
                <w:rFonts w:ascii="Times New Roman" w:hAnsi="Times New Roman"/>
                <w:b/>
                <w:sz w:val="20"/>
                <w:szCs w:val="20"/>
              </w:rPr>
            </w:pPr>
            <w:r w:rsidRPr="007720E7">
              <w:rPr>
                <w:rFonts w:ascii="Times New Roman" w:hAnsi="Times New Roman"/>
                <w:b/>
                <w:sz w:val="20"/>
                <w:szCs w:val="20"/>
              </w:rPr>
              <w:t> </w:t>
            </w:r>
          </w:p>
        </w:tc>
        <w:tc>
          <w:tcPr>
            <w:tcW w:w="142" w:type="pct"/>
            <w:tcBorders>
              <w:top w:val="nil"/>
              <w:left w:val="nil"/>
              <w:bottom w:val="single" w:sz="4" w:space="0" w:color="auto"/>
              <w:right w:val="single" w:sz="4" w:space="0" w:color="auto"/>
            </w:tcBorders>
            <w:noWrap/>
            <w:vAlign w:val="bottom"/>
          </w:tcPr>
          <w:p w:rsidR="007720E7" w:rsidRPr="007720E7" w:rsidRDefault="007720E7" w:rsidP="00CD1D2A">
            <w:pPr>
              <w:spacing w:after="0" w:line="240" w:lineRule="auto"/>
              <w:jc w:val="center"/>
              <w:rPr>
                <w:rFonts w:ascii="Times New Roman" w:hAnsi="Times New Roman"/>
                <w:b/>
                <w:sz w:val="20"/>
                <w:szCs w:val="20"/>
              </w:rPr>
            </w:pPr>
            <w:r w:rsidRPr="007720E7">
              <w:rPr>
                <w:rFonts w:ascii="Times New Roman" w:hAnsi="Times New Roman"/>
                <w:b/>
                <w:sz w:val="20"/>
                <w:szCs w:val="20"/>
              </w:rPr>
              <w:t> </w:t>
            </w:r>
          </w:p>
        </w:tc>
        <w:tc>
          <w:tcPr>
            <w:tcW w:w="147" w:type="pct"/>
            <w:tcBorders>
              <w:top w:val="nil"/>
              <w:left w:val="nil"/>
              <w:bottom w:val="single" w:sz="4" w:space="0" w:color="auto"/>
              <w:right w:val="single" w:sz="4" w:space="0" w:color="auto"/>
            </w:tcBorders>
            <w:noWrap/>
            <w:vAlign w:val="bottom"/>
          </w:tcPr>
          <w:p w:rsidR="007720E7" w:rsidRPr="007720E7" w:rsidRDefault="007720E7" w:rsidP="00CD1D2A">
            <w:pPr>
              <w:spacing w:after="0" w:line="240" w:lineRule="auto"/>
              <w:jc w:val="center"/>
              <w:rPr>
                <w:rFonts w:ascii="Times New Roman" w:hAnsi="Times New Roman"/>
                <w:b/>
                <w:sz w:val="20"/>
                <w:szCs w:val="20"/>
              </w:rPr>
            </w:pPr>
            <w:r w:rsidRPr="007720E7">
              <w:rPr>
                <w:rFonts w:ascii="Times New Roman" w:hAnsi="Times New Roman"/>
                <w:b/>
                <w:sz w:val="20"/>
                <w:szCs w:val="20"/>
              </w:rPr>
              <w:t> </w:t>
            </w:r>
          </w:p>
        </w:tc>
        <w:tc>
          <w:tcPr>
            <w:tcW w:w="454" w:type="pct"/>
            <w:tcBorders>
              <w:top w:val="nil"/>
              <w:left w:val="nil"/>
              <w:bottom w:val="single" w:sz="4" w:space="0" w:color="auto"/>
              <w:right w:val="single" w:sz="4" w:space="0" w:color="auto"/>
            </w:tcBorders>
            <w:noWrap/>
            <w:vAlign w:val="bottom"/>
          </w:tcPr>
          <w:p w:rsidR="007720E7" w:rsidRPr="007720E7" w:rsidRDefault="007720E7" w:rsidP="00CD1D2A">
            <w:pPr>
              <w:spacing w:after="0" w:line="240" w:lineRule="auto"/>
              <w:jc w:val="center"/>
              <w:rPr>
                <w:rFonts w:ascii="Times New Roman" w:hAnsi="Times New Roman"/>
                <w:b/>
                <w:sz w:val="20"/>
                <w:szCs w:val="20"/>
              </w:rPr>
            </w:pPr>
            <w:r w:rsidRPr="007720E7">
              <w:rPr>
                <w:rFonts w:ascii="Times New Roman" w:hAnsi="Times New Roman"/>
                <w:b/>
                <w:sz w:val="20"/>
                <w:szCs w:val="20"/>
              </w:rPr>
              <w:t> </w:t>
            </w:r>
          </w:p>
        </w:tc>
        <w:tc>
          <w:tcPr>
            <w:tcW w:w="183" w:type="pct"/>
            <w:tcBorders>
              <w:top w:val="nil"/>
              <w:left w:val="nil"/>
              <w:bottom w:val="single" w:sz="4" w:space="0" w:color="auto"/>
              <w:right w:val="single" w:sz="4" w:space="0" w:color="auto"/>
            </w:tcBorders>
            <w:noWrap/>
            <w:vAlign w:val="bottom"/>
          </w:tcPr>
          <w:p w:rsidR="007720E7" w:rsidRPr="007720E7" w:rsidRDefault="007720E7" w:rsidP="00CD1D2A">
            <w:pPr>
              <w:spacing w:after="0" w:line="240" w:lineRule="auto"/>
              <w:jc w:val="center"/>
              <w:rPr>
                <w:rFonts w:ascii="Times New Roman" w:hAnsi="Times New Roman"/>
                <w:b/>
                <w:sz w:val="20"/>
                <w:szCs w:val="20"/>
              </w:rPr>
            </w:pPr>
            <w:r w:rsidRPr="007720E7">
              <w:rPr>
                <w:rFonts w:ascii="Times New Roman" w:hAnsi="Times New Roman"/>
                <w:b/>
                <w:sz w:val="20"/>
                <w:szCs w:val="20"/>
              </w:rPr>
              <w:t> </w:t>
            </w:r>
          </w:p>
        </w:tc>
        <w:tc>
          <w:tcPr>
            <w:tcW w:w="394" w:type="pct"/>
            <w:tcBorders>
              <w:top w:val="nil"/>
              <w:left w:val="nil"/>
              <w:bottom w:val="single" w:sz="4" w:space="0" w:color="auto"/>
              <w:right w:val="single" w:sz="4" w:space="0" w:color="auto"/>
            </w:tcBorders>
            <w:vAlign w:val="bottom"/>
          </w:tcPr>
          <w:p w:rsidR="007720E7" w:rsidRPr="007720E7" w:rsidRDefault="007720E7" w:rsidP="00CD1D2A">
            <w:pPr>
              <w:spacing w:after="0" w:line="240" w:lineRule="auto"/>
              <w:jc w:val="right"/>
              <w:rPr>
                <w:rFonts w:ascii="Times New Roman" w:hAnsi="Times New Roman"/>
                <w:b/>
                <w:sz w:val="20"/>
                <w:szCs w:val="20"/>
              </w:rPr>
            </w:pPr>
            <w:r w:rsidRPr="007720E7">
              <w:rPr>
                <w:rFonts w:ascii="Times New Roman" w:hAnsi="Times New Roman"/>
                <w:b/>
                <w:sz w:val="20"/>
                <w:szCs w:val="20"/>
              </w:rPr>
              <w:t>3 431 157,5</w:t>
            </w:r>
          </w:p>
        </w:tc>
        <w:tc>
          <w:tcPr>
            <w:tcW w:w="405" w:type="pct"/>
            <w:tcBorders>
              <w:top w:val="nil"/>
              <w:left w:val="nil"/>
              <w:bottom w:val="single" w:sz="4" w:space="0" w:color="auto"/>
              <w:right w:val="single" w:sz="4" w:space="0" w:color="auto"/>
            </w:tcBorders>
            <w:vAlign w:val="bottom"/>
          </w:tcPr>
          <w:p w:rsidR="007720E7" w:rsidRPr="007720E7" w:rsidRDefault="007720E7" w:rsidP="00CD1D2A">
            <w:pPr>
              <w:spacing w:after="0" w:line="240" w:lineRule="auto"/>
              <w:jc w:val="right"/>
              <w:rPr>
                <w:rFonts w:ascii="Times New Roman" w:hAnsi="Times New Roman"/>
                <w:b/>
                <w:sz w:val="20"/>
                <w:szCs w:val="20"/>
              </w:rPr>
            </w:pPr>
            <w:r w:rsidRPr="007720E7">
              <w:rPr>
                <w:rFonts w:ascii="Times New Roman" w:hAnsi="Times New Roman"/>
                <w:b/>
                <w:sz w:val="20"/>
                <w:szCs w:val="20"/>
              </w:rPr>
              <w:t>1 443 031,0</w:t>
            </w:r>
          </w:p>
        </w:tc>
        <w:tc>
          <w:tcPr>
            <w:tcW w:w="386" w:type="pct"/>
            <w:tcBorders>
              <w:top w:val="nil"/>
              <w:left w:val="nil"/>
              <w:bottom w:val="single" w:sz="4" w:space="0" w:color="auto"/>
              <w:right w:val="single" w:sz="4" w:space="0" w:color="auto"/>
            </w:tcBorders>
            <w:vAlign w:val="bottom"/>
          </w:tcPr>
          <w:p w:rsidR="007720E7" w:rsidRPr="007720E7" w:rsidRDefault="007720E7" w:rsidP="00CD1D2A">
            <w:pPr>
              <w:spacing w:after="0" w:line="240" w:lineRule="auto"/>
              <w:jc w:val="right"/>
              <w:rPr>
                <w:rFonts w:ascii="Times New Roman" w:hAnsi="Times New Roman"/>
                <w:b/>
                <w:sz w:val="20"/>
                <w:szCs w:val="20"/>
              </w:rPr>
            </w:pPr>
            <w:r w:rsidRPr="007720E7">
              <w:rPr>
                <w:rFonts w:ascii="Times New Roman" w:hAnsi="Times New Roman"/>
                <w:b/>
                <w:sz w:val="20"/>
                <w:szCs w:val="20"/>
              </w:rPr>
              <w:t>3 456 441,0</w:t>
            </w:r>
          </w:p>
        </w:tc>
        <w:tc>
          <w:tcPr>
            <w:tcW w:w="399" w:type="pct"/>
            <w:tcBorders>
              <w:top w:val="nil"/>
              <w:left w:val="nil"/>
              <w:bottom w:val="single" w:sz="4" w:space="0" w:color="auto"/>
              <w:right w:val="single" w:sz="4" w:space="0" w:color="auto"/>
            </w:tcBorders>
            <w:vAlign w:val="bottom"/>
          </w:tcPr>
          <w:p w:rsidR="007720E7" w:rsidRPr="007720E7" w:rsidRDefault="007720E7" w:rsidP="00CD1D2A">
            <w:pPr>
              <w:spacing w:after="0" w:line="240" w:lineRule="auto"/>
              <w:jc w:val="right"/>
              <w:rPr>
                <w:rFonts w:ascii="Times New Roman" w:hAnsi="Times New Roman"/>
                <w:b/>
                <w:sz w:val="20"/>
                <w:szCs w:val="20"/>
              </w:rPr>
            </w:pPr>
            <w:r w:rsidRPr="007720E7">
              <w:rPr>
                <w:rFonts w:ascii="Times New Roman" w:hAnsi="Times New Roman"/>
                <w:b/>
                <w:sz w:val="20"/>
                <w:szCs w:val="20"/>
              </w:rPr>
              <w:t>1 471 268,2</w:t>
            </w:r>
          </w:p>
        </w:tc>
      </w:tr>
    </w:tbl>
    <w:p w:rsidR="00A06855" w:rsidRDefault="00A06855" w:rsidP="007720E7">
      <w:pPr>
        <w:spacing w:after="0" w:line="240" w:lineRule="auto"/>
        <w:jc w:val="right"/>
        <w:rPr>
          <w:rFonts w:ascii="Times New Roman" w:hAnsi="Times New Roman" w:cs="Times New Roman"/>
          <w:sz w:val="24"/>
          <w:szCs w:val="24"/>
        </w:rPr>
      </w:pPr>
      <w:bookmarkStart w:id="0" w:name="_GoBack"/>
      <w:bookmarkEnd w:id="0"/>
    </w:p>
    <w:sectPr w:rsidR="00A06855" w:rsidSect="00D339DB">
      <w:headerReference w:type="default" r:id="rId8"/>
      <w:pgSz w:w="16838" w:h="11906" w:orient="landscape"/>
      <w:pgMar w:top="567" w:right="567" w:bottom="567" w:left="567" w:header="284" w:footer="284" w:gutter="0"/>
      <w:pgNumType w:start="19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D2A" w:rsidRDefault="00CD1D2A" w:rsidP="00E619A7">
      <w:pPr>
        <w:spacing w:after="0" w:line="240" w:lineRule="auto"/>
      </w:pPr>
      <w:r>
        <w:separator/>
      </w:r>
    </w:p>
  </w:endnote>
  <w:endnote w:type="continuationSeparator" w:id="0">
    <w:p w:rsidR="00CD1D2A" w:rsidRDefault="00CD1D2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D2A" w:rsidRDefault="00CD1D2A" w:rsidP="00E619A7">
      <w:pPr>
        <w:spacing w:after="0" w:line="240" w:lineRule="auto"/>
      </w:pPr>
      <w:r>
        <w:separator/>
      </w:r>
    </w:p>
  </w:footnote>
  <w:footnote w:type="continuationSeparator" w:id="0">
    <w:p w:rsidR="00CD1D2A" w:rsidRDefault="00CD1D2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CD1D2A" w:rsidRPr="007720E7" w:rsidRDefault="00CD1D2A">
        <w:pPr>
          <w:pStyle w:val="a5"/>
          <w:jc w:val="right"/>
          <w:rPr>
            <w:rFonts w:cs="Times New Roman"/>
          </w:rPr>
        </w:pPr>
        <w:r w:rsidRPr="007720E7">
          <w:rPr>
            <w:rFonts w:cs="Times New Roman"/>
          </w:rPr>
          <w:fldChar w:fldCharType="begin"/>
        </w:r>
        <w:r w:rsidRPr="007720E7">
          <w:rPr>
            <w:rFonts w:cs="Times New Roman"/>
          </w:rPr>
          <w:instrText>PAGE   \* MERGEFORMAT</w:instrText>
        </w:r>
        <w:r w:rsidRPr="007720E7">
          <w:rPr>
            <w:rFonts w:cs="Times New Roman"/>
          </w:rPr>
          <w:fldChar w:fldCharType="separate"/>
        </w:r>
        <w:r w:rsidR="00D339DB">
          <w:rPr>
            <w:rFonts w:cs="Times New Roman"/>
            <w:noProof/>
          </w:rPr>
          <w:t>243</w:t>
        </w:r>
        <w:r w:rsidRPr="007720E7">
          <w:rPr>
            <w:rFonts w:cs="Times New Roman"/>
          </w:rPr>
          <w:fldChar w:fldCharType="end"/>
        </w:r>
      </w:p>
    </w:sdtContent>
  </w:sdt>
  <w:p w:rsidR="00CD1D2A" w:rsidRDefault="00CD1D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C5D55"/>
    <w:rsid w:val="000E4EB5"/>
    <w:rsid w:val="000F5406"/>
    <w:rsid w:val="00137142"/>
    <w:rsid w:val="00255EA7"/>
    <w:rsid w:val="00264993"/>
    <w:rsid w:val="002B68CB"/>
    <w:rsid w:val="00366FC7"/>
    <w:rsid w:val="003C0057"/>
    <w:rsid w:val="00470635"/>
    <w:rsid w:val="005B5E72"/>
    <w:rsid w:val="005D711A"/>
    <w:rsid w:val="005D77EB"/>
    <w:rsid w:val="005E6E02"/>
    <w:rsid w:val="006135DE"/>
    <w:rsid w:val="00615C20"/>
    <w:rsid w:val="006808EB"/>
    <w:rsid w:val="006C47E0"/>
    <w:rsid w:val="00725159"/>
    <w:rsid w:val="007720E7"/>
    <w:rsid w:val="007C275B"/>
    <w:rsid w:val="007E5184"/>
    <w:rsid w:val="008E02FC"/>
    <w:rsid w:val="00A06855"/>
    <w:rsid w:val="00AE02B4"/>
    <w:rsid w:val="00AF0FEB"/>
    <w:rsid w:val="00B458F9"/>
    <w:rsid w:val="00BA3BC1"/>
    <w:rsid w:val="00C7116A"/>
    <w:rsid w:val="00CD1D2A"/>
    <w:rsid w:val="00D339DB"/>
    <w:rsid w:val="00D40128"/>
    <w:rsid w:val="00DE7325"/>
    <w:rsid w:val="00E04FC4"/>
    <w:rsid w:val="00E619A7"/>
    <w:rsid w:val="00EA3809"/>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D5097B-BB06-402D-87EC-7DB45202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uiPriority w:val="99"/>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uiPriority w:val="99"/>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uiPriority w:val="99"/>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uiPriority w:val="99"/>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uiPriority w:val="99"/>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uiPriority w:val="99"/>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uiPriority w:val="99"/>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uiPriority w:val="99"/>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uiPriority w:val="99"/>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720E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391777475">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13.%20&#1055;&#1088;&#1080;&#1083;%2012%20&#1042;&#1077;&#1076;&#1086;&#1084;&#1089;&#1090;&#1074;&#1077;&#1085;&#1085;&#1072;&#1103;%20&#1089;&#1090;&#1088;&#1091;&#1082;&#1090;&#1091;&#1088;&#1072;%20&#1085;&#1072;%202022-2023%20&#1075;&#1086;&#1076;&#1099;.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4FB32-259D-4937-90F8-B9A4094F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49</Pages>
  <Words>19812</Words>
  <Characters>112934</Characters>
  <Application>Microsoft Office Word</Application>
  <DocSecurity>0</DocSecurity>
  <Lines>941</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30</cp:revision>
  <cp:lastPrinted>2020-12-14T06:34:00Z</cp:lastPrinted>
  <dcterms:created xsi:type="dcterms:W3CDTF">2017-11-10T11:55:00Z</dcterms:created>
  <dcterms:modified xsi:type="dcterms:W3CDTF">2021-03-26T05:19:00Z</dcterms:modified>
</cp:coreProperties>
</file>